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D9" w:rsidRDefault="007F2898">
      <w:r>
        <w:rPr>
          <w:rStyle w:val="Naglaeno"/>
          <w:rFonts w:ascii="Helvetica" w:hAnsi="Helvetica" w:cs="Helvetica"/>
          <w:color w:val="333333"/>
          <w:sz w:val="21"/>
          <w:szCs w:val="21"/>
        </w:rPr>
        <w:t>Sažetak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Cilj petogodišnjeg europskog projekta Strength2Food je unaprijediti učinkovitost europskih politika kvalitete hrane i javnu nabavu hrane. Pri tome će se provesti procesi istraživanja, inoviranja i demonstriranja kako bi se potaknulo korištenje kratkih kanala distribucije hrane s osobitim naglaskom na voće i povrće (svježe, sezonsko, lokalno, ekološko). U navedenom projektu dio hrvatskog projektnog tima provesti će dva istraživanja. Prvo istraživanje ima za cilj procijeniti utjecaj 4 modela javne nabave hrane na kvalitetu školskih obroka u 5 zemalja te procijeniti gubitak/bacanje hrane i razloge odbijanja školskih obroka. Drugo istraživanje provodit će se kao pilot istraživanje kojim će se po prvi puta kroz trogodišnje praćenje procijeniti utjecaj školskih vrtova i edukacije na prehranu, prehrambene navike školske djece. Cilj je promicati pravilnu prehranu i ukazati na značaj regionalne, sezonske i ekološke hrane. U istraživanje će biti uključena djeca u dobi od 7 do 10 godina iz osnovnih škola s i bez školskih vrtova s područja zagrebačke županije. Obradom školskih jelovnika utvrdit će se energetska i nutritivna vrijednost školskih obroka, unos i zastupljenost/frekvencija jela zasnovanih na namirnicama životinjskog i biljnog podrijetla, osobito s obzirom na unos svježeg/sezonskog/lokalnog/ekološkog voća i povrća. Dijetetičkim i antropometrijskim metodama utvrdit će se prehrambene navike i stupanj uhranjenosti djece. U pilot istraživanju edukacije djece provest će putem seminara i radionica uporabom inteligentnih digitalnih igara i inteligentnih digitalnih priča razvijenih unutar europskog projekta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Erasmus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+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EduForHealth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). Rezultati ovog istraživanja pridonijeli bi boljem razumijevanju i mogućem poboljšanju stanja povezanog s unosom svježeg povrća i voća u školske djece u Hrvatskoj, ali i zemljama iz okruženja. Rezultati ovog istraživanja mogli bi poslužiti kao osnova za izradu strategija i modela kojima bi se poticalo škole na nabavu lokalnog, ekološkog te lokalno-ekološkog uzgojenog voća i povrća. Nadalje, doprinos projekta bi bio u poticanju uspostavljanja školskih vrtova u kojima bi kroz radionice djeca mogla biti uključena u uzgajanje povrća i voća na izravan način putem upoznavanja neposrednog prirodnog okruženja. Navedeno je povezano i sa odgojnom komponentom: uključivanje djece u procese uzgoja i ujedno edukaciju o sezonskom, lokalnom i organskom svježem povrću i voću putem igara, radionica i drugih aktivnosti. </w:t>
      </w:r>
      <w:bookmarkStart w:id="0" w:name="_GoBack"/>
      <w:bookmarkEnd w:id="0"/>
      <w:r w:rsidRPr="007F2898">
        <w:t>https://www.bib.irb.hr/846093</w:t>
      </w:r>
    </w:p>
    <w:sectPr w:rsidR="00A7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C"/>
    <w:rsid w:val="007F2898"/>
    <w:rsid w:val="00A74ED9"/>
    <w:rsid w:val="00B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F2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F2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3</cp:revision>
  <dcterms:created xsi:type="dcterms:W3CDTF">2019-05-10T09:23:00Z</dcterms:created>
  <dcterms:modified xsi:type="dcterms:W3CDTF">2019-05-10T09:24:00Z</dcterms:modified>
</cp:coreProperties>
</file>